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7A" w:rsidRPr="004E63F2" w:rsidRDefault="00D1737A" w:rsidP="00D1737A">
      <w:pPr>
        <w:jc w:val="center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D1737A" w:rsidRPr="004E63F2" w:rsidRDefault="00D1737A" w:rsidP="00D1737A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4E63F2">
        <w:rPr>
          <w:rFonts w:ascii="Arial" w:hAnsi="Arial" w:cs="Arial"/>
          <w:b/>
          <w:u w:val="single"/>
        </w:rPr>
        <w:t xml:space="preserve">Case No. </w:t>
      </w:r>
      <w:r w:rsidR="00C8336E" w:rsidRPr="004E63F2">
        <w:rPr>
          <w:rFonts w:ascii="Arial" w:hAnsi="Arial" w:cs="Arial"/>
          <w:b/>
          <w:u w:val="single"/>
        </w:rPr>
        <w:t>71</w:t>
      </w:r>
      <w:r w:rsidRPr="004E63F2">
        <w:rPr>
          <w:rFonts w:ascii="Arial" w:hAnsi="Arial" w:cs="Arial"/>
          <w:b/>
          <w:u w:val="single"/>
        </w:rPr>
        <w:t>/201</w:t>
      </w:r>
      <w:r w:rsidR="00C8336E" w:rsidRPr="004E63F2">
        <w:rPr>
          <w:rFonts w:ascii="Arial" w:hAnsi="Arial" w:cs="Arial"/>
          <w:b/>
          <w:u w:val="single"/>
        </w:rPr>
        <w:t>4</w:t>
      </w:r>
    </w:p>
    <w:p w:rsidR="00D1737A" w:rsidRPr="004E63F2" w:rsidRDefault="00D1737A" w:rsidP="00D1737A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</w:p>
    <w:p w:rsidR="00D1737A" w:rsidRPr="004E63F2" w:rsidRDefault="00C8336E" w:rsidP="004E63F2">
      <w:pPr>
        <w:pStyle w:val="BodyTextIndent2"/>
        <w:ind w:left="2880" w:hanging="2880"/>
        <w:rPr>
          <w:rFonts w:ascii="Arial" w:hAnsi="Arial" w:cs="Arial"/>
          <w:sz w:val="22"/>
          <w:szCs w:val="22"/>
        </w:rPr>
      </w:pPr>
      <w:r w:rsidRPr="004E63F2">
        <w:rPr>
          <w:rFonts w:ascii="Arial" w:hAnsi="Arial" w:cs="Arial"/>
          <w:b/>
          <w:sz w:val="22"/>
          <w:szCs w:val="22"/>
        </w:rPr>
        <w:t>IN THE MATTER OF</w:t>
      </w:r>
      <w:r w:rsidR="00D1737A" w:rsidRPr="004E63F2">
        <w:rPr>
          <w:rFonts w:ascii="Arial" w:hAnsi="Arial" w:cs="Arial"/>
          <w:b/>
          <w:sz w:val="22"/>
          <w:szCs w:val="22"/>
        </w:rPr>
        <w:t xml:space="preserve">: </w:t>
      </w:r>
      <w:r w:rsidR="00D1737A" w:rsidRPr="004E63F2">
        <w:rPr>
          <w:rFonts w:ascii="Arial" w:hAnsi="Arial" w:cs="Arial"/>
          <w:sz w:val="22"/>
          <w:szCs w:val="22"/>
        </w:rPr>
        <w:t>North Eastern Electricity Supply Company of   Orissa Limited (NESCO)</w:t>
      </w:r>
    </w:p>
    <w:p w:rsidR="00D1737A" w:rsidRPr="004E63F2" w:rsidRDefault="00D1737A" w:rsidP="004E63F2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</w:t>
      </w:r>
      <w:r w:rsidRPr="004E63F2">
        <w:rPr>
          <w:rFonts w:ascii="Arial" w:hAnsi="Arial" w:cs="Arial"/>
          <w:b/>
        </w:rPr>
        <w:tab/>
        <w:t xml:space="preserve">             </w:t>
      </w:r>
      <w:r w:rsidRPr="004E63F2">
        <w:rPr>
          <w:rFonts w:ascii="Arial" w:hAnsi="Arial" w:cs="Arial"/>
        </w:rPr>
        <w:t>…………</w:t>
      </w:r>
      <w:r w:rsidRPr="004E63F2">
        <w:rPr>
          <w:rFonts w:ascii="Arial" w:hAnsi="Arial" w:cs="Arial"/>
          <w:b/>
        </w:rPr>
        <w:t xml:space="preserve">Applicant  </w:t>
      </w:r>
    </w:p>
    <w:p w:rsidR="00D1737A" w:rsidRPr="004E63F2" w:rsidRDefault="00D1737A" w:rsidP="004E63F2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</w:t>
      </w:r>
      <w:r w:rsidR="00E71370" w:rsidRPr="004E63F2">
        <w:rPr>
          <w:rFonts w:ascii="Arial" w:hAnsi="Arial" w:cs="Arial"/>
          <w:b/>
        </w:rPr>
        <w:t xml:space="preserve">                                 </w:t>
      </w:r>
      <w:r w:rsidRPr="004E63F2">
        <w:rPr>
          <w:rFonts w:ascii="Arial" w:hAnsi="Arial" w:cs="Arial"/>
          <w:b/>
        </w:rPr>
        <w:t>AND</w:t>
      </w:r>
    </w:p>
    <w:p w:rsidR="00D1737A" w:rsidRPr="004E63F2" w:rsidRDefault="00D1737A" w:rsidP="004E63F2">
      <w:pPr>
        <w:spacing w:line="240" w:lineRule="auto"/>
        <w:jc w:val="center"/>
        <w:rPr>
          <w:rFonts w:ascii="Arial" w:hAnsi="Arial" w:cs="Arial"/>
          <w:b/>
        </w:rPr>
      </w:pPr>
    </w:p>
    <w:p w:rsidR="00D1737A" w:rsidRPr="004E63F2" w:rsidRDefault="00C8336E" w:rsidP="004E63F2">
      <w:pPr>
        <w:spacing w:line="240" w:lineRule="auto"/>
        <w:rPr>
          <w:rFonts w:ascii="Arial" w:hAnsi="Arial" w:cs="Arial"/>
        </w:rPr>
      </w:pPr>
      <w:r w:rsidRPr="004E63F2">
        <w:rPr>
          <w:rFonts w:ascii="Arial" w:hAnsi="Arial" w:cs="Arial"/>
          <w:b/>
        </w:rPr>
        <w:t>IN THE MATTER OF</w:t>
      </w:r>
      <w:r w:rsidR="00D1737A" w:rsidRPr="004E63F2">
        <w:rPr>
          <w:rFonts w:ascii="Arial" w:hAnsi="Arial" w:cs="Arial"/>
          <w:b/>
        </w:rPr>
        <w:t xml:space="preserve">: </w:t>
      </w:r>
      <w:proofErr w:type="spellStart"/>
      <w:r w:rsidR="003809A5">
        <w:rPr>
          <w:rFonts w:ascii="Arial" w:hAnsi="Arial" w:cs="Arial"/>
        </w:rPr>
        <w:t>Nabaghan</w:t>
      </w:r>
      <w:proofErr w:type="spellEnd"/>
      <w:r w:rsidR="003809A5">
        <w:rPr>
          <w:rFonts w:ascii="Arial" w:hAnsi="Arial" w:cs="Arial"/>
        </w:rPr>
        <w:t xml:space="preserve"> </w:t>
      </w:r>
      <w:proofErr w:type="spellStart"/>
      <w:r w:rsidR="003809A5">
        <w:rPr>
          <w:rFonts w:ascii="Arial" w:hAnsi="Arial" w:cs="Arial"/>
        </w:rPr>
        <w:t>Sahoo</w:t>
      </w:r>
      <w:proofErr w:type="spellEnd"/>
      <w:r w:rsidR="00D1737A" w:rsidRPr="004E63F2">
        <w:rPr>
          <w:rFonts w:ascii="Arial" w:hAnsi="Arial" w:cs="Arial"/>
        </w:rPr>
        <w:t xml:space="preserve">, </w:t>
      </w:r>
      <w:proofErr w:type="spellStart"/>
      <w:r w:rsidR="00D1737A" w:rsidRPr="004E63F2">
        <w:rPr>
          <w:rFonts w:ascii="Arial" w:hAnsi="Arial" w:cs="Arial"/>
        </w:rPr>
        <w:t>Jajpur</w:t>
      </w:r>
      <w:proofErr w:type="spellEnd"/>
      <w:r w:rsidR="00D1737A" w:rsidRPr="004E63F2">
        <w:rPr>
          <w:rFonts w:ascii="Arial" w:hAnsi="Arial" w:cs="Arial"/>
        </w:rPr>
        <w:t xml:space="preserve">                               </w:t>
      </w:r>
      <w:r w:rsidR="003809A5">
        <w:rPr>
          <w:rFonts w:ascii="Arial" w:hAnsi="Arial" w:cs="Arial"/>
        </w:rPr>
        <w:t xml:space="preserve">        </w:t>
      </w:r>
      <w:r w:rsidR="00D1737A" w:rsidRPr="004E63F2">
        <w:rPr>
          <w:rFonts w:ascii="Arial" w:hAnsi="Arial" w:cs="Arial"/>
        </w:rPr>
        <w:t xml:space="preserve"> ……….</w:t>
      </w:r>
      <w:r w:rsidR="00D1737A" w:rsidRPr="004E63F2">
        <w:rPr>
          <w:rFonts w:ascii="Arial" w:hAnsi="Arial" w:cs="Arial"/>
          <w:b/>
        </w:rPr>
        <w:t>Objector</w:t>
      </w:r>
    </w:p>
    <w:p w:rsidR="00D1737A" w:rsidRPr="004E63F2" w:rsidRDefault="00D1737A" w:rsidP="004E63F2">
      <w:pPr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  <w:t xml:space="preserve">       </w:t>
      </w:r>
      <w:r w:rsidRPr="004E63F2">
        <w:rPr>
          <w:rFonts w:ascii="Arial" w:hAnsi="Arial" w:cs="Arial"/>
          <w:b/>
        </w:rPr>
        <w:tab/>
        <w:t xml:space="preserve"> </w:t>
      </w:r>
    </w:p>
    <w:p w:rsidR="00D1737A" w:rsidRPr="004E63F2" w:rsidRDefault="00D1737A" w:rsidP="004E63F2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4E63F2">
        <w:rPr>
          <w:rFonts w:ascii="Arial" w:hAnsi="Arial" w:cs="Arial"/>
          <w:b/>
          <w:bCs/>
          <w:u w:val="single"/>
        </w:rPr>
        <w:t xml:space="preserve">Rejoinder to the objection filed by Sri </w:t>
      </w:r>
      <w:proofErr w:type="spellStart"/>
      <w:r w:rsidR="003809A5">
        <w:rPr>
          <w:rFonts w:ascii="Arial" w:hAnsi="Arial" w:cs="Arial"/>
          <w:b/>
          <w:bCs/>
          <w:u w:val="single"/>
        </w:rPr>
        <w:t>Nabaghan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E63F2">
        <w:rPr>
          <w:rFonts w:ascii="Arial" w:hAnsi="Arial" w:cs="Arial"/>
          <w:b/>
          <w:bCs/>
          <w:u w:val="single"/>
        </w:rPr>
        <w:t>Sahoo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, </w:t>
      </w:r>
      <w:proofErr w:type="spellStart"/>
      <w:r w:rsidRPr="004E63F2">
        <w:rPr>
          <w:rFonts w:ascii="Arial" w:hAnsi="Arial" w:cs="Arial"/>
          <w:b/>
          <w:bCs/>
          <w:u w:val="single"/>
        </w:rPr>
        <w:t>Jajpur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 against the Annual Revenue Requirement &amp; Retail Supply Tariff Application filed by NESCO for the year 201</w:t>
      </w:r>
      <w:r w:rsidR="00C8336E" w:rsidRPr="004E63F2">
        <w:rPr>
          <w:rFonts w:ascii="Arial" w:hAnsi="Arial" w:cs="Arial"/>
          <w:b/>
          <w:bCs/>
          <w:u w:val="single"/>
        </w:rPr>
        <w:t>5</w:t>
      </w:r>
      <w:r w:rsidRPr="004E63F2">
        <w:rPr>
          <w:rFonts w:ascii="Arial" w:hAnsi="Arial" w:cs="Arial"/>
          <w:b/>
          <w:bCs/>
          <w:u w:val="single"/>
        </w:rPr>
        <w:t>-1</w:t>
      </w:r>
      <w:r w:rsidR="00C8336E" w:rsidRPr="004E63F2">
        <w:rPr>
          <w:rFonts w:ascii="Arial" w:hAnsi="Arial" w:cs="Arial"/>
          <w:b/>
          <w:bCs/>
          <w:u w:val="single"/>
        </w:rPr>
        <w:t>6</w:t>
      </w:r>
    </w:p>
    <w:p w:rsidR="00D1737A" w:rsidRPr="004E63F2" w:rsidRDefault="00D1737A" w:rsidP="004E63F2">
      <w:pPr>
        <w:pStyle w:val="BodyTextIndent2"/>
        <w:ind w:left="0" w:firstLine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1737A" w:rsidRPr="004E63F2" w:rsidRDefault="00C8336E" w:rsidP="004E63F2">
      <w:pPr>
        <w:pStyle w:val="ListParagraph"/>
        <w:numPr>
          <w:ilvl w:val="0"/>
          <w:numId w:val="2"/>
        </w:numPr>
        <w:spacing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>That, under section 57</w:t>
      </w:r>
      <w:r w:rsidR="004E63F2" w:rsidRPr="004E63F2">
        <w:rPr>
          <w:rFonts w:ascii="Arial" w:hAnsi="Arial" w:cs="Arial"/>
        </w:rPr>
        <w:t>, 58</w:t>
      </w:r>
      <w:r w:rsidRPr="004E63F2">
        <w:rPr>
          <w:rFonts w:ascii="Arial" w:hAnsi="Arial" w:cs="Arial"/>
        </w:rPr>
        <w:t xml:space="preserve"> and 59 read with section 181(</w:t>
      </w:r>
      <w:proofErr w:type="spellStart"/>
      <w:r w:rsidRPr="004E63F2">
        <w:rPr>
          <w:rFonts w:ascii="Arial" w:hAnsi="Arial" w:cs="Arial"/>
        </w:rPr>
        <w:t>za</w:t>
      </w:r>
      <w:proofErr w:type="spellEnd"/>
      <w:r w:rsidRPr="004E63F2">
        <w:rPr>
          <w:rFonts w:ascii="Arial" w:hAnsi="Arial" w:cs="Arial"/>
        </w:rPr>
        <w:t>) and (</w:t>
      </w:r>
      <w:proofErr w:type="spellStart"/>
      <w:r w:rsidRPr="004E63F2">
        <w:rPr>
          <w:rFonts w:ascii="Arial" w:hAnsi="Arial" w:cs="Arial"/>
        </w:rPr>
        <w:t>zb</w:t>
      </w:r>
      <w:proofErr w:type="spellEnd"/>
      <w:r w:rsidRPr="004E63F2">
        <w:rPr>
          <w:rFonts w:ascii="Arial" w:hAnsi="Arial" w:cs="Arial"/>
        </w:rPr>
        <w:t>) of the Electricity Act, 2003</w:t>
      </w:r>
      <w:r w:rsidR="004E53D0" w:rsidRPr="004E63F2">
        <w:rPr>
          <w:rFonts w:ascii="Arial" w:hAnsi="Arial" w:cs="Arial"/>
        </w:rPr>
        <w:t>,</w:t>
      </w:r>
      <w:r w:rsidRPr="004E63F2">
        <w:rPr>
          <w:rFonts w:ascii="Arial" w:hAnsi="Arial" w:cs="Arial"/>
        </w:rPr>
        <w:t xml:space="preserve"> OERC has framed OERC (Licensee’s Standards of </w:t>
      </w:r>
      <w:r w:rsidR="004E63F2" w:rsidRPr="004E63F2">
        <w:rPr>
          <w:rFonts w:ascii="Arial" w:hAnsi="Arial" w:cs="Arial"/>
        </w:rPr>
        <w:t>Performance)</w:t>
      </w:r>
      <w:r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Regulations, 2004</w:t>
      </w:r>
      <w:r w:rsidR="005A1D2F" w:rsidRPr="004E63F2">
        <w:rPr>
          <w:rFonts w:ascii="Arial" w:hAnsi="Arial" w:cs="Arial"/>
        </w:rPr>
        <w:t xml:space="preserve"> and it i</w:t>
      </w:r>
      <w:r w:rsidR="00C71B91" w:rsidRPr="004E63F2">
        <w:rPr>
          <w:rFonts w:ascii="Arial" w:hAnsi="Arial" w:cs="Arial"/>
        </w:rPr>
        <w:t>s</w:t>
      </w:r>
      <w:r w:rsidR="005A1D2F" w:rsidRPr="004E63F2">
        <w:rPr>
          <w:rFonts w:ascii="Arial" w:hAnsi="Arial" w:cs="Arial"/>
        </w:rPr>
        <w:t xml:space="preserve"> mandatory for the licensee to adhere to the standards of performance stipulated therein.</w:t>
      </w:r>
    </w:p>
    <w:p w:rsidR="00D1737A" w:rsidRPr="004E63F2" w:rsidRDefault="00E71370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 xml:space="preserve">Standard of performance of the licensee is being </w:t>
      </w:r>
      <w:r w:rsidR="004E63F2" w:rsidRPr="004E63F2">
        <w:rPr>
          <w:rFonts w:ascii="Arial" w:hAnsi="Arial" w:cs="Arial"/>
        </w:rPr>
        <w:t>reviewed by</w:t>
      </w:r>
      <w:r w:rsidRPr="004E63F2">
        <w:rPr>
          <w:rFonts w:ascii="Arial" w:hAnsi="Arial" w:cs="Arial"/>
        </w:rPr>
        <w:t xml:space="preserve">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Commission periodically. </w:t>
      </w:r>
      <w:r w:rsidR="00C71B91" w:rsidRPr="004E63F2">
        <w:rPr>
          <w:rFonts w:ascii="Arial" w:hAnsi="Arial" w:cs="Arial"/>
        </w:rPr>
        <w:t xml:space="preserve">Reports on Standard of performance are submitted to the </w:t>
      </w:r>
      <w:proofErr w:type="spellStart"/>
      <w:r w:rsidR="00C71B91" w:rsidRPr="004E63F2">
        <w:rPr>
          <w:rFonts w:ascii="Arial" w:hAnsi="Arial" w:cs="Arial"/>
        </w:rPr>
        <w:t>Hon’ble</w:t>
      </w:r>
      <w:proofErr w:type="spellEnd"/>
      <w:r w:rsidR="00C71B91" w:rsidRPr="004E63F2">
        <w:rPr>
          <w:rFonts w:ascii="Arial" w:hAnsi="Arial" w:cs="Arial"/>
        </w:rPr>
        <w:t xml:space="preserve"> Commission </w:t>
      </w:r>
      <w:r w:rsidRPr="004E63F2">
        <w:rPr>
          <w:rFonts w:ascii="Arial" w:hAnsi="Arial" w:cs="Arial"/>
        </w:rPr>
        <w:t>monthly, quarterly, half</w:t>
      </w:r>
      <w:r w:rsidR="00E6782C">
        <w:rPr>
          <w:rFonts w:ascii="Arial" w:hAnsi="Arial" w:cs="Arial"/>
        </w:rPr>
        <w:t>-</w:t>
      </w:r>
      <w:r w:rsidRPr="004E63F2">
        <w:rPr>
          <w:rFonts w:ascii="Arial" w:hAnsi="Arial" w:cs="Arial"/>
        </w:rPr>
        <w:t xml:space="preserve">yearly as well as annually in the formats prescribed by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Commission.</w:t>
      </w:r>
    </w:p>
    <w:p w:rsidR="00C71B91" w:rsidRPr="004E63F2" w:rsidRDefault="00C71B91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>The objector should bring the</w:t>
      </w:r>
      <w:r w:rsidR="00E71370"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specific cases before</w:t>
      </w:r>
      <w:r w:rsidRPr="004E63F2">
        <w:rPr>
          <w:rFonts w:ascii="Arial" w:hAnsi="Arial" w:cs="Arial"/>
        </w:rPr>
        <w:t xml:space="preserve"> the licensee</w:t>
      </w:r>
      <w:r w:rsidR="004E53D0" w:rsidRPr="004E63F2">
        <w:rPr>
          <w:rFonts w:ascii="Arial" w:hAnsi="Arial" w:cs="Arial"/>
        </w:rPr>
        <w:t>,</w:t>
      </w:r>
      <w:r w:rsidRPr="004E63F2">
        <w:rPr>
          <w:rFonts w:ascii="Arial" w:hAnsi="Arial" w:cs="Arial"/>
        </w:rPr>
        <w:t xml:space="preserve"> </w:t>
      </w:r>
      <w:r w:rsidR="0094702A" w:rsidRPr="004E63F2">
        <w:rPr>
          <w:rFonts w:ascii="Arial" w:hAnsi="Arial" w:cs="Arial"/>
        </w:rPr>
        <w:t xml:space="preserve">for their </w:t>
      </w:r>
      <w:proofErr w:type="spellStart"/>
      <w:r w:rsidR="0094702A" w:rsidRPr="004E63F2">
        <w:rPr>
          <w:rFonts w:ascii="Arial" w:hAnsi="Arial" w:cs="Arial"/>
        </w:rPr>
        <w:t>redressal</w:t>
      </w:r>
      <w:proofErr w:type="spellEnd"/>
      <w:r w:rsidR="0094702A" w:rsidRPr="004E63F2">
        <w:rPr>
          <w:rFonts w:ascii="Arial" w:hAnsi="Arial" w:cs="Arial"/>
        </w:rPr>
        <w:t>.</w:t>
      </w:r>
    </w:p>
    <w:p w:rsidR="004E63F2" w:rsidRPr="004E63F2" w:rsidRDefault="004E63F2" w:rsidP="004E63F2">
      <w:pPr>
        <w:pStyle w:val="ListParagraph"/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4E63F2" w:rsidRPr="004E63F2" w:rsidRDefault="004E63F2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</w:rPr>
      </w:pPr>
      <w:r w:rsidRPr="004E63F2">
        <w:rPr>
          <w:rFonts w:ascii="Arial" w:hAnsi="Arial" w:cs="Arial"/>
        </w:rPr>
        <w:t xml:space="preserve">The, reply to the queries  of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OERC regarding the  Annual Revenue Requirement &amp; Retail Supply Tariff Application filed by NESCO for the year 2015-16 have been placed in NESCO website </w:t>
      </w:r>
      <w:hyperlink r:id="rId5" w:history="1">
        <w:r w:rsidRPr="004E63F2">
          <w:rPr>
            <w:rStyle w:val="Hyperlink"/>
            <w:rFonts w:ascii="Arial" w:hAnsi="Arial" w:cs="Arial"/>
          </w:rPr>
          <w:t>www.nescoodisha.com</w:t>
        </w:r>
      </w:hyperlink>
      <w:r w:rsidRPr="004E63F2">
        <w:rPr>
          <w:rFonts w:ascii="Arial" w:hAnsi="Arial" w:cs="Arial"/>
        </w:rPr>
        <w:t>,  which may please  be referred. The submission of NESCO on OERC (Terms and Conditions of Determination of Wheeling Tariff &amp; Retail Supply Tariff) Regulations, 2014 dated 12.01.2015 is enclosed here with.</w:t>
      </w:r>
      <w:r w:rsidRPr="004E63F2">
        <w:rPr>
          <w:rFonts w:ascii="Arial" w:hAnsi="Arial" w:cs="Arial"/>
          <w:b/>
        </w:rPr>
        <w:t xml:space="preserve">                                                          </w:t>
      </w:r>
      <w:r w:rsidRPr="004E63F2">
        <w:rPr>
          <w:rFonts w:ascii="Arial" w:hAnsi="Arial" w:cs="Arial"/>
          <w:b/>
        </w:rPr>
        <w:tab/>
      </w:r>
    </w:p>
    <w:p w:rsidR="004E63F2" w:rsidRPr="004E63F2" w:rsidRDefault="004E63F2" w:rsidP="004E63F2">
      <w:pPr>
        <w:pStyle w:val="NoSpacing"/>
        <w:rPr>
          <w:rFonts w:ascii="Arial" w:hAnsi="Arial" w:cs="Arial"/>
        </w:rPr>
      </w:pPr>
      <w:r w:rsidRPr="004E63F2">
        <w:rPr>
          <w:b/>
        </w:rPr>
        <w:t xml:space="preserve">                                                                                                                                     </w:t>
      </w:r>
      <w:r w:rsidRPr="004E63F2">
        <w:rPr>
          <w:rFonts w:ascii="Arial" w:hAnsi="Arial" w:cs="Arial"/>
        </w:rPr>
        <w:t xml:space="preserve">For and on behalf of   </w:t>
      </w:r>
    </w:p>
    <w:p w:rsidR="004E63F2" w:rsidRPr="004E63F2" w:rsidRDefault="004E63F2" w:rsidP="004E63F2">
      <w:pPr>
        <w:pStyle w:val="NoSpacing"/>
        <w:rPr>
          <w:rFonts w:ascii="Arial" w:hAnsi="Arial" w:cs="Arial"/>
        </w:rPr>
      </w:pPr>
      <w:r w:rsidRPr="004E63F2">
        <w:rPr>
          <w:rFonts w:ascii="Arial" w:hAnsi="Arial" w:cs="Arial"/>
        </w:rPr>
        <w:tab/>
      </w:r>
      <w:r w:rsidRPr="004E63F2">
        <w:rPr>
          <w:rFonts w:ascii="Arial" w:hAnsi="Arial" w:cs="Arial"/>
        </w:rPr>
        <w:tab/>
        <w:t xml:space="preserve">                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4E63F2">
        <w:rPr>
          <w:rFonts w:ascii="Arial" w:hAnsi="Arial" w:cs="Arial"/>
        </w:rPr>
        <w:t xml:space="preserve"> NESCO LTD </w:t>
      </w: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>30.01.15</w:t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="009B337C">
        <w:rPr>
          <w:rFonts w:ascii="Arial" w:hAnsi="Arial" w:cs="Arial"/>
          <w:b/>
        </w:rPr>
        <w:t>Sr. General Manager</w:t>
      </w:r>
    </w:p>
    <w:p w:rsidR="00D1737A" w:rsidRPr="004E63F2" w:rsidRDefault="00D1737A" w:rsidP="004E63F2">
      <w:pPr>
        <w:spacing w:line="240" w:lineRule="auto"/>
        <w:ind w:left="3600" w:firstLine="720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    </w:t>
      </w:r>
    </w:p>
    <w:p w:rsidR="00D1737A" w:rsidRPr="004E63F2" w:rsidRDefault="00D1737A" w:rsidP="004E63F2">
      <w:pPr>
        <w:tabs>
          <w:tab w:val="left" w:pos="2612"/>
        </w:tabs>
        <w:spacing w:line="240" w:lineRule="auto"/>
        <w:ind w:left="1080" w:hanging="720"/>
        <w:jc w:val="both"/>
        <w:rPr>
          <w:rFonts w:ascii="Arial" w:hAnsi="Arial" w:cs="Arial"/>
        </w:rPr>
      </w:pPr>
      <w:r w:rsidRPr="004E63F2">
        <w:rPr>
          <w:rFonts w:ascii="Arial" w:hAnsi="Arial" w:cs="Arial"/>
          <w:b/>
        </w:rPr>
        <w:t xml:space="preserve">Cc to: </w:t>
      </w:r>
      <w:r w:rsidRPr="004E63F2">
        <w:rPr>
          <w:rFonts w:ascii="Arial" w:hAnsi="Arial" w:cs="Arial"/>
        </w:rPr>
        <w:t xml:space="preserve">Sri </w:t>
      </w:r>
      <w:proofErr w:type="spellStart"/>
      <w:r w:rsidR="003809A5">
        <w:rPr>
          <w:rFonts w:ascii="Arial" w:hAnsi="Arial" w:cs="Arial"/>
        </w:rPr>
        <w:t>Nabaghan</w:t>
      </w:r>
      <w:proofErr w:type="spellEnd"/>
      <w:r w:rsidRPr="004E63F2">
        <w:rPr>
          <w:rFonts w:ascii="Arial" w:hAnsi="Arial" w:cs="Arial"/>
        </w:rPr>
        <w:t xml:space="preserve"> </w:t>
      </w:r>
      <w:proofErr w:type="spellStart"/>
      <w:r w:rsidRPr="004E63F2">
        <w:rPr>
          <w:rFonts w:ascii="Arial" w:hAnsi="Arial" w:cs="Arial"/>
        </w:rPr>
        <w:t>Sahoo</w:t>
      </w:r>
      <w:proofErr w:type="spellEnd"/>
      <w:r w:rsidRPr="004E63F2">
        <w:rPr>
          <w:rFonts w:ascii="Arial" w:hAnsi="Arial" w:cs="Arial"/>
        </w:rPr>
        <w:t xml:space="preserve">, Via: </w:t>
      </w:r>
      <w:proofErr w:type="spellStart"/>
      <w:r w:rsidRPr="004E63F2">
        <w:rPr>
          <w:rFonts w:ascii="Arial" w:hAnsi="Arial" w:cs="Arial"/>
        </w:rPr>
        <w:t>Kabirpur</w:t>
      </w:r>
      <w:proofErr w:type="spellEnd"/>
      <w:r w:rsidRPr="004E63F2">
        <w:rPr>
          <w:rFonts w:ascii="Arial" w:hAnsi="Arial" w:cs="Arial"/>
        </w:rPr>
        <w:t xml:space="preserve">, Dist: </w:t>
      </w:r>
      <w:proofErr w:type="spellStart"/>
      <w:r w:rsidRPr="004E63F2">
        <w:rPr>
          <w:rFonts w:ascii="Arial" w:hAnsi="Arial" w:cs="Arial"/>
        </w:rPr>
        <w:t>Jajpur</w:t>
      </w:r>
      <w:proofErr w:type="spellEnd"/>
      <w:r w:rsidRPr="004E63F2">
        <w:rPr>
          <w:rFonts w:ascii="Arial" w:hAnsi="Arial" w:cs="Arial"/>
        </w:rPr>
        <w:t xml:space="preserve"> - 755009</w:t>
      </w:r>
      <w:r w:rsidRPr="004E63F2">
        <w:rPr>
          <w:rFonts w:ascii="Arial" w:hAnsi="Arial" w:cs="Arial"/>
          <w:color w:val="000000"/>
        </w:rPr>
        <w:t xml:space="preserve"> </w:t>
      </w:r>
    </w:p>
    <w:p w:rsidR="00985EC9" w:rsidRPr="004E63F2" w:rsidRDefault="00985EC9">
      <w:pPr>
        <w:rPr>
          <w:rFonts w:ascii="Arial" w:hAnsi="Arial" w:cs="Arial"/>
        </w:rPr>
      </w:pPr>
    </w:p>
    <w:sectPr w:rsidR="00985EC9" w:rsidRPr="004E63F2" w:rsidSect="00D20708">
      <w:pgSz w:w="12240" w:h="15840"/>
      <w:pgMar w:top="720" w:right="1296" w:bottom="720" w:left="129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853AB"/>
    <w:multiLevelType w:val="hybridMultilevel"/>
    <w:tmpl w:val="23C45B14"/>
    <w:lvl w:ilvl="0" w:tplc="FD94C9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A3540E"/>
    <w:multiLevelType w:val="hybridMultilevel"/>
    <w:tmpl w:val="C804F38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D1737A"/>
    <w:rsid w:val="00132791"/>
    <w:rsid w:val="002F2896"/>
    <w:rsid w:val="003809A5"/>
    <w:rsid w:val="004E53D0"/>
    <w:rsid w:val="004E63F2"/>
    <w:rsid w:val="0052157C"/>
    <w:rsid w:val="005A1D2F"/>
    <w:rsid w:val="006028B4"/>
    <w:rsid w:val="0094702A"/>
    <w:rsid w:val="00985EC9"/>
    <w:rsid w:val="009B337C"/>
    <w:rsid w:val="009E2F24"/>
    <w:rsid w:val="00C71B91"/>
    <w:rsid w:val="00C8336E"/>
    <w:rsid w:val="00D1737A"/>
    <w:rsid w:val="00E6782C"/>
    <w:rsid w:val="00E71370"/>
    <w:rsid w:val="00ED5E21"/>
    <w:rsid w:val="00F4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737A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1737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D173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336E"/>
    <w:pPr>
      <w:ind w:left="720"/>
      <w:contextualSpacing/>
    </w:pPr>
  </w:style>
  <w:style w:type="paragraph" w:styleId="NoSpacing">
    <w:name w:val="No Spacing"/>
    <w:uiPriority w:val="1"/>
    <w:qFormat/>
    <w:rsid w:val="004E63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SUDIP</cp:lastModifiedBy>
  <cp:revision>10</cp:revision>
  <dcterms:created xsi:type="dcterms:W3CDTF">2015-01-17T11:37:00Z</dcterms:created>
  <dcterms:modified xsi:type="dcterms:W3CDTF">2015-01-30T10:39:00Z</dcterms:modified>
</cp:coreProperties>
</file>